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01651" w14:textId="37EB046A" w:rsidR="001678A0" w:rsidRDefault="00D90B72" w:rsidP="00D90B72">
      <w:pPr>
        <w:jc w:val="center"/>
        <w:rPr>
          <w:rFonts w:ascii="Tahoma" w:hAnsi="Tahoma" w:cs="Tahoma"/>
          <w:b/>
          <w:bCs/>
          <w:color w:val="333333"/>
          <w:sz w:val="30"/>
          <w:szCs w:val="30"/>
          <w:shd w:val="clear" w:color="auto" w:fill="FFFFFF"/>
        </w:rPr>
      </w:pPr>
      <w:r>
        <w:rPr>
          <w:rFonts w:ascii="Tahoma" w:hAnsi="Tahoma" w:cs="Tahoma"/>
          <w:b/>
          <w:bCs/>
          <w:color w:val="333333"/>
          <w:sz w:val="30"/>
          <w:szCs w:val="30"/>
          <w:shd w:val="clear" w:color="auto" w:fill="FFFFFF"/>
        </w:rPr>
        <w:t>深圳大学自制实验仪器设备管理办法（试行）</w:t>
      </w:r>
    </w:p>
    <w:p w14:paraId="0D97448F" w14:textId="77777777" w:rsidR="00D90B72" w:rsidRPr="00D90B72" w:rsidRDefault="00D90B72" w:rsidP="00D90B72">
      <w:pPr>
        <w:spacing w:line="360" w:lineRule="auto"/>
        <w:ind w:firstLineChars="200" w:firstLine="482"/>
        <w:jc w:val="left"/>
        <w:rPr>
          <w:rFonts w:ascii="宋体" w:eastAsia="宋体" w:hAnsi="宋体"/>
          <w:b/>
          <w:bCs/>
          <w:sz w:val="24"/>
          <w:szCs w:val="24"/>
        </w:rPr>
      </w:pPr>
      <w:r w:rsidRPr="00D90B72">
        <w:rPr>
          <w:rFonts w:ascii="宋体" w:eastAsia="宋体" w:hAnsi="宋体" w:hint="eastAsia"/>
          <w:b/>
          <w:bCs/>
          <w:sz w:val="24"/>
          <w:szCs w:val="24"/>
        </w:rPr>
        <w:t>第一章</w:t>
      </w:r>
      <w:r w:rsidRPr="00D90B72">
        <w:rPr>
          <w:rFonts w:ascii="宋体" w:eastAsia="宋体" w:hAnsi="宋体"/>
          <w:b/>
          <w:bCs/>
          <w:sz w:val="24"/>
          <w:szCs w:val="24"/>
        </w:rPr>
        <w:t xml:space="preserve"> 总 则</w:t>
      </w:r>
    </w:p>
    <w:p w14:paraId="1AEBD916"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hint="eastAsia"/>
          <w:sz w:val="24"/>
          <w:szCs w:val="24"/>
        </w:rPr>
        <w:t>第一条</w:t>
      </w:r>
      <w:r w:rsidRPr="00D90B72">
        <w:rPr>
          <w:rFonts w:ascii="宋体" w:eastAsia="宋体" w:hAnsi="宋体"/>
          <w:sz w:val="24"/>
          <w:szCs w:val="24"/>
        </w:rPr>
        <w:t xml:space="preserve"> 开展实验仪器设备自行设计和研制活动，对促进实验室建设、实践勤俭办学理念和实现实验室可持续发展具有重要意义，是更新实验项目与内容、提高实验教学质量、提升实验教学水平与创新能力、提高教师及实验技术人员业务能力的重要手段。为鼓励我校广大教师和实验技术人员开展实验仪器设备自行设计和研制活动，规范自制实验仪器设备的管理，根据《深圳大学仪器设备管理办法》，特制订本办法。</w:t>
      </w:r>
    </w:p>
    <w:p w14:paraId="78E5D45E"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hint="eastAsia"/>
          <w:sz w:val="24"/>
          <w:szCs w:val="24"/>
        </w:rPr>
        <w:t>第二条</w:t>
      </w:r>
      <w:r w:rsidRPr="00D90B72">
        <w:rPr>
          <w:rFonts w:ascii="宋体" w:eastAsia="宋体" w:hAnsi="宋体"/>
          <w:sz w:val="24"/>
          <w:szCs w:val="24"/>
        </w:rPr>
        <w:t xml:space="preserve"> 自制实验仪器设备的范围： </w:t>
      </w:r>
    </w:p>
    <w:p w14:paraId="241109B8"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sz w:val="24"/>
          <w:szCs w:val="24"/>
        </w:rPr>
        <w:t xml:space="preserve">1．为适应实验教学需要、提高学生实验能力，自行设计和研制在市场上难以采购到的； </w:t>
      </w:r>
    </w:p>
    <w:p w14:paraId="3CAE9D27"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sz w:val="24"/>
          <w:szCs w:val="24"/>
        </w:rPr>
        <w:t xml:space="preserve">2．参照已有设计资料或样版，在不违反国家知识产权法规前提下，由实验室消化、吸收、创新并研制，综合性价比明显优于市场同类型产品的； </w:t>
      </w:r>
    </w:p>
    <w:p w14:paraId="11CFBBAF"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sz w:val="24"/>
          <w:szCs w:val="24"/>
        </w:rPr>
        <w:t>3．对使用时间长、性能落后、结构设计不合理、不能适应教学需要的实验仪器设备进行性能、结构、材料、工艺等方面重大改进或开发的。</w:t>
      </w:r>
    </w:p>
    <w:p w14:paraId="1FF69476" w14:textId="77777777" w:rsidR="00D90B72" w:rsidRPr="00D90B72" w:rsidRDefault="00D90B72" w:rsidP="00D90B72">
      <w:pPr>
        <w:spacing w:line="360" w:lineRule="auto"/>
        <w:ind w:firstLineChars="200" w:firstLine="482"/>
        <w:jc w:val="left"/>
        <w:rPr>
          <w:rFonts w:ascii="宋体" w:eastAsia="宋体" w:hAnsi="宋体"/>
          <w:b/>
          <w:bCs/>
          <w:sz w:val="24"/>
          <w:szCs w:val="24"/>
        </w:rPr>
      </w:pPr>
      <w:r w:rsidRPr="00D90B72">
        <w:rPr>
          <w:rFonts w:ascii="宋体" w:eastAsia="宋体" w:hAnsi="宋体" w:hint="eastAsia"/>
          <w:b/>
          <w:bCs/>
          <w:sz w:val="24"/>
          <w:szCs w:val="24"/>
        </w:rPr>
        <w:t>第二章</w:t>
      </w:r>
      <w:r w:rsidRPr="00D90B72">
        <w:rPr>
          <w:rFonts w:ascii="宋体" w:eastAsia="宋体" w:hAnsi="宋体"/>
          <w:b/>
          <w:bCs/>
          <w:sz w:val="24"/>
          <w:szCs w:val="24"/>
        </w:rPr>
        <w:t xml:space="preserve"> 项目申请和审批以及立项</w:t>
      </w:r>
    </w:p>
    <w:p w14:paraId="0C115BA8"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hint="eastAsia"/>
          <w:sz w:val="24"/>
          <w:szCs w:val="24"/>
        </w:rPr>
        <w:t>第三条</w:t>
      </w:r>
      <w:r w:rsidRPr="00D90B72">
        <w:rPr>
          <w:rFonts w:ascii="宋体" w:eastAsia="宋体" w:hAnsi="宋体"/>
          <w:sz w:val="24"/>
          <w:szCs w:val="24"/>
        </w:rPr>
        <w:t xml:space="preserve"> 自制实验仪器设备实行立项审批制度。自制实验仪器设备项目的申请人，须充分做好调研工作，并填写《深圳大学自制实验仪器设备立项申请书》，其主要内容包括：开展实验仪器设备自制的目的和必要性；自制实验仪器设备的技术路线、预期的性能指标与特色；项目实施方案和进度安排；经费预算（材料清单和研制费）等。</w:t>
      </w:r>
    </w:p>
    <w:p w14:paraId="44D2ACD5"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hint="eastAsia"/>
          <w:sz w:val="24"/>
          <w:szCs w:val="24"/>
        </w:rPr>
        <w:t>第四条</w:t>
      </w:r>
      <w:r w:rsidRPr="00D90B72">
        <w:rPr>
          <w:rFonts w:ascii="宋体" w:eastAsia="宋体" w:hAnsi="宋体"/>
          <w:sz w:val="24"/>
          <w:szCs w:val="24"/>
        </w:rPr>
        <w:t xml:space="preserve"> 项目申请人可于学年内任意时间，向有关教学实验中心递交项目申报；接收申报后，教学实验中心组织3-5名相关专家进行可行性论证，由相关专家、教学实验中心主任与学院主管领导签署意见并加盖学院公章后，上报实验室与设备管理处审核;对于一般项目（人民币2万元及以下），实验室与设备管理处参考教学实验中心专家组意见决定是否予以立项，对于重大项目(人民币2万元以上),实验室与设备管理处在组织专家进行二次论证后决定是否予以立项；实验室与设备管理处将评审结果报主管校长审批，审批通过后项目开始实施。</w:t>
      </w:r>
    </w:p>
    <w:p w14:paraId="046F24DE" w14:textId="77777777" w:rsidR="00D90B72" w:rsidRPr="00D90B72" w:rsidRDefault="00D90B72" w:rsidP="00D90B72">
      <w:pPr>
        <w:spacing w:line="360" w:lineRule="auto"/>
        <w:ind w:firstLineChars="200" w:firstLine="482"/>
        <w:jc w:val="left"/>
        <w:rPr>
          <w:rFonts w:ascii="宋体" w:eastAsia="宋体" w:hAnsi="宋体"/>
          <w:b/>
          <w:bCs/>
          <w:sz w:val="24"/>
          <w:szCs w:val="24"/>
        </w:rPr>
      </w:pPr>
      <w:r w:rsidRPr="00D90B72">
        <w:rPr>
          <w:rFonts w:ascii="宋体" w:eastAsia="宋体" w:hAnsi="宋体" w:hint="eastAsia"/>
          <w:b/>
          <w:bCs/>
          <w:sz w:val="24"/>
          <w:szCs w:val="24"/>
        </w:rPr>
        <w:lastRenderedPageBreak/>
        <w:t>第三章</w:t>
      </w:r>
      <w:r w:rsidRPr="00D90B72">
        <w:rPr>
          <w:rFonts w:ascii="宋体" w:eastAsia="宋体" w:hAnsi="宋体"/>
          <w:b/>
          <w:bCs/>
          <w:sz w:val="24"/>
          <w:szCs w:val="24"/>
        </w:rPr>
        <w:t xml:space="preserve"> 项目过程管理</w:t>
      </w:r>
    </w:p>
    <w:p w14:paraId="315805B7"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hint="eastAsia"/>
          <w:sz w:val="24"/>
          <w:szCs w:val="24"/>
        </w:rPr>
        <w:t>第五条</w:t>
      </w:r>
      <w:r w:rsidRPr="00D90B72">
        <w:rPr>
          <w:rFonts w:ascii="宋体" w:eastAsia="宋体" w:hAnsi="宋体"/>
          <w:sz w:val="24"/>
          <w:szCs w:val="24"/>
        </w:rPr>
        <w:t xml:space="preserve"> 每个自制实验仪器设备项目须按期保质保量完成，时间一般为1年。自制实验仪器设备委托校外单位加工制作的，一般应订立书面加工、承揽合同，合同内容包含技术保密条款。</w:t>
      </w:r>
    </w:p>
    <w:p w14:paraId="63E664C2"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hint="eastAsia"/>
          <w:sz w:val="24"/>
          <w:szCs w:val="24"/>
        </w:rPr>
        <w:t>第六条</w:t>
      </w:r>
      <w:r w:rsidRPr="00D90B72">
        <w:rPr>
          <w:rFonts w:ascii="宋体" w:eastAsia="宋体" w:hAnsi="宋体"/>
          <w:sz w:val="24"/>
          <w:szCs w:val="24"/>
        </w:rPr>
        <w:t xml:space="preserve"> 项目的监督与检查。项目实施后，实验室与设备管理处将抽查项目进展情况，如进展良好，则项目继续；如检查显示项目进展不佳，实验室与设备管理处有权终止资助该项目。</w:t>
      </w:r>
    </w:p>
    <w:p w14:paraId="58A3979C"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hint="eastAsia"/>
          <w:sz w:val="24"/>
          <w:szCs w:val="24"/>
        </w:rPr>
        <w:t>第七条</w:t>
      </w:r>
      <w:r w:rsidRPr="00D90B72">
        <w:rPr>
          <w:rFonts w:ascii="宋体" w:eastAsia="宋体" w:hAnsi="宋体"/>
          <w:sz w:val="24"/>
          <w:szCs w:val="24"/>
        </w:rPr>
        <w:t xml:space="preserve"> 项目经费的额度和范围。项目负责人提出经费分类预算，实验室与设备管理处审核后确定项目具体资助金额。项目负责人须在允许的额度内使用项目经费，且须按照项目经费预算进行执行（如因研制的需要必须调整经费预算，且调整幅度超过10％的，必须向实验室与设备管理处申请）。项目负责人做到专款专用、厉行节约，严禁弄虚作假、挪用或挤占基金项目经费等行为。 </w:t>
      </w:r>
    </w:p>
    <w:p w14:paraId="16FC288C" w14:textId="77777777" w:rsidR="00D90B72" w:rsidRPr="00D90B72" w:rsidRDefault="00D90B72" w:rsidP="00D90B72">
      <w:pPr>
        <w:spacing w:line="360" w:lineRule="auto"/>
        <w:jc w:val="left"/>
        <w:rPr>
          <w:rFonts w:ascii="宋体" w:eastAsia="宋体" w:hAnsi="宋体"/>
          <w:sz w:val="24"/>
          <w:szCs w:val="24"/>
        </w:rPr>
      </w:pPr>
      <w:r w:rsidRPr="00D90B72">
        <w:rPr>
          <w:rFonts w:ascii="宋体" w:eastAsia="宋体" w:hAnsi="宋体" w:hint="eastAsia"/>
          <w:sz w:val="24"/>
          <w:szCs w:val="24"/>
        </w:rPr>
        <w:t>项目经费分为材料费和研制费。材料费包括购买元器件、材料等的费用，元器件或材料的采购须遵循《深圳大学仪器设备采购管理办法》；研制费包括加工费、测试费、一定的劳务费和差旅费，研制费原则上不超过项目总经费的</w:t>
      </w:r>
      <w:r w:rsidRPr="00D90B72">
        <w:rPr>
          <w:rFonts w:ascii="宋体" w:eastAsia="宋体" w:hAnsi="宋体"/>
          <w:sz w:val="24"/>
          <w:szCs w:val="24"/>
        </w:rPr>
        <w:t>20％。</w:t>
      </w:r>
    </w:p>
    <w:p w14:paraId="033D37F6"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hint="eastAsia"/>
          <w:sz w:val="24"/>
          <w:szCs w:val="24"/>
        </w:rPr>
        <w:t>第八条</w:t>
      </w:r>
      <w:r w:rsidRPr="00D90B72">
        <w:rPr>
          <w:rFonts w:ascii="宋体" w:eastAsia="宋体" w:hAnsi="宋体"/>
          <w:sz w:val="24"/>
          <w:szCs w:val="24"/>
        </w:rPr>
        <w:t xml:space="preserve"> 经费使用采取先请款后结帐的方式。实验室与设备管理处向项目负责人下发经费本；需使用经费时，由项目负责人填写请款单据，前往实验室与设备管理处办理签字审批手续后，到财务处请款；项目负责人集中保存所有发票，在项目完成并通过验收后，办理经费结帐手续。</w:t>
      </w:r>
    </w:p>
    <w:p w14:paraId="1E3F4360"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hint="eastAsia"/>
          <w:sz w:val="24"/>
          <w:szCs w:val="24"/>
        </w:rPr>
        <w:t>第九条</w:t>
      </w:r>
      <w:r w:rsidRPr="00D90B72">
        <w:rPr>
          <w:rFonts w:ascii="宋体" w:eastAsia="宋体" w:hAnsi="宋体"/>
          <w:sz w:val="24"/>
          <w:szCs w:val="24"/>
        </w:rPr>
        <w:t xml:space="preserve"> 项目经费原则上超支不补。项目完成后，剩余经费回归项目主管部门。</w:t>
      </w:r>
    </w:p>
    <w:p w14:paraId="6F03B191" w14:textId="77777777" w:rsidR="00D90B72" w:rsidRPr="00D90B72" w:rsidRDefault="00D90B72" w:rsidP="00D90B72">
      <w:pPr>
        <w:spacing w:line="360" w:lineRule="auto"/>
        <w:ind w:firstLineChars="200" w:firstLine="482"/>
        <w:jc w:val="left"/>
        <w:rPr>
          <w:rFonts w:ascii="宋体" w:eastAsia="宋体" w:hAnsi="宋体"/>
          <w:b/>
          <w:bCs/>
          <w:sz w:val="24"/>
          <w:szCs w:val="24"/>
        </w:rPr>
      </w:pPr>
      <w:r w:rsidRPr="00D90B72">
        <w:rPr>
          <w:rFonts w:ascii="宋体" w:eastAsia="宋体" w:hAnsi="宋体" w:hint="eastAsia"/>
          <w:b/>
          <w:bCs/>
          <w:sz w:val="24"/>
          <w:szCs w:val="24"/>
        </w:rPr>
        <w:t>第四章</w:t>
      </w:r>
      <w:r w:rsidRPr="00D90B72">
        <w:rPr>
          <w:rFonts w:ascii="宋体" w:eastAsia="宋体" w:hAnsi="宋体"/>
          <w:b/>
          <w:bCs/>
          <w:sz w:val="24"/>
          <w:szCs w:val="24"/>
        </w:rPr>
        <w:t xml:space="preserve"> 项目验收</w:t>
      </w:r>
    </w:p>
    <w:p w14:paraId="0CFBC287"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hint="eastAsia"/>
          <w:sz w:val="24"/>
          <w:szCs w:val="24"/>
        </w:rPr>
        <w:t>第十条</w:t>
      </w:r>
      <w:r w:rsidRPr="00D90B72">
        <w:rPr>
          <w:rFonts w:ascii="宋体" w:eastAsia="宋体" w:hAnsi="宋体"/>
          <w:sz w:val="24"/>
          <w:szCs w:val="24"/>
        </w:rPr>
        <w:t xml:space="preserve"> 自制实验仪器设备完成后，项目负责人填写《深圳大学自制实验仪器设备项目验收报告》并提交至实验室与设备管理处。对于一般项目，实验室与设备管理处将根据申请通知有关教学实验中心组织专家验收；对于重大项目，将由实验室与设备管理处组织专家进行验收。</w:t>
      </w:r>
    </w:p>
    <w:p w14:paraId="29B1EC93"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hint="eastAsia"/>
          <w:sz w:val="24"/>
          <w:szCs w:val="24"/>
        </w:rPr>
        <w:t>第十一条</w:t>
      </w:r>
      <w:r w:rsidRPr="00D90B72">
        <w:rPr>
          <w:rFonts w:ascii="宋体" w:eastAsia="宋体" w:hAnsi="宋体"/>
          <w:sz w:val="24"/>
          <w:szCs w:val="24"/>
        </w:rPr>
        <w:t xml:space="preserve"> 验收的标准与项目申请书的标准一致，所有参与验收的人员都应在《深圳大学自制实验仪器设备项目验收报告》上签署验收意见。自制实验仪</w:t>
      </w:r>
      <w:r w:rsidRPr="00D90B72">
        <w:rPr>
          <w:rFonts w:ascii="宋体" w:eastAsia="宋体" w:hAnsi="宋体"/>
          <w:sz w:val="24"/>
          <w:szCs w:val="24"/>
        </w:rPr>
        <w:lastRenderedPageBreak/>
        <w:t>器设备的合格与否，以专家组的验收结论为依据。项目负责人还应确保自制实验仪器设备的使用安全，对可能会导致安全隐患的，还应交由有关权威部门检测，检测报告应是验收文件之一。</w:t>
      </w:r>
    </w:p>
    <w:p w14:paraId="4B92992F" w14:textId="12D87756"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hint="eastAsia"/>
          <w:sz w:val="24"/>
          <w:szCs w:val="24"/>
        </w:rPr>
        <w:t>第十二条</w:t>
      </w:r>
      <w:r w:rsidRPr="00D90B72">
        <w:rPr>
          <w:rFonts w:ascii="宋体" w:eastAsia="宋体" w:hAnsi="宋体"/>
          <w:sz w:val="24"/>
          <w:szCs w:val="24"/>
        </w:rPr>
        <w:t xml:space="preserve"> 经验收合格的自制实验仪器设备，由实验室与设备管理处按固定资产管理要求，办理固定资产入帐手续，入账价格按照项目的材料费来确定，同时做好交接手续，并建立自制实验仪器设备技术档案。</w:t>
      </w:r>
    </w:p>
    <w:p w14:paraId="1E4DCC4D"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hint="eastAsia"/>
          <w:sz w:val="24"/>
          <w:szCs w:val="24"/>
        </w:rPr>
        <w:t>第十三条</w:t>
      </w:r>
      <w:r w:rsidRPr="00D90B72">
        <w:rPr>
          <w:rFonts w:ascii="宋体" w:eastAsia="宋体" w:hAnsi="宋体"/>
          <w:sz w:val="24"/>
          <w:szCs w:val="24"/>
        </w:rPr>
        <w:t xml:space="preserve"> 利用本校物质条件制作的自制实验仪器设备，其知识产权属深圳大学，所取得的成果或专利属于职务创新发明，专利权人为深圳大学。参与设计、制作与管理的人员具有保密义务，未经实验室与设备管理处许可，不得擅自利用或进行经营性开发。</w:t>
      </w:r>
    </w:p>
    <w:p w14:paraId="7DBEFF03" w14:textId="77777777" w:rsidR="00D90B72" w:rsidRPr="00D90B72" w:rsidRDefault="00D90B72" w:rsidP="00D90B72">
      <w:pPr>
        <w:spacing w:line="360" w:lineRule="auto"/>
        <w:ind w:firstLineChars="200" w:firstLine="482"/>
        <w:jc w:val="left"/>
        <w:rPr>
          <w:rFonts w:ascii="宋体" w:eastAsia="宋体" w:hAnsi="宋体"/>
          <w:b/>
          <w:bCs/>
          <w:sz w:val="24"/>
          <w:szCs w:val="24"/>
        </w:rPr>
      </w:pPr>
      <w:r w:rsidRPr="00D90B72">
        <w:rPr>
          <w:rFonts w:ascii="宋体" w:eastAsia="宋体" w:hAnsi="宋体" w:hint="eastAsia"/>
          <w:b/>
          <w:bCs/>
          <w:sz w:val="24"/>
          <w:szCs w:val="24"/>
        </w:rPr>
        <w:t>第五章</w:t>
      </w:r>
      <w:r w:rsidRPr="00D90B72">
        <w:rPr>
          <w:rFonts w:ascii="宋体" w:eastAsia="宋体" w:hAnsi="宋体"/>
          <w:b/>
          <w:bCs/>
          <w:sz w:val="24"/>
          <w:szCs w:val="24"/>
        </w:rPr>
        <w:t xml:space="preserve"> 项目成果奖励与惩罚</w:t>
      </w:r>
    </w:p>
    <w:p w14:paraId="69B6AA7A"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hint="eastAsia"/>
          <w:sz w:val="24"/>
          <w:szCs w:val="24"/>
        </w:rPr>
        <w:t>第十四条</w:t>
      </w:r>
      <w:r w:rsidRPr="00D90B72">
        <w:rPr>
          <w:rFonts w:ascii="宋体" w:eastAsia="宋体" w:hAnsi="宋体"/>
          <w:sz w:val="24"/>
          <w:szCs w:val="24"/>
        </w:rPr>
        <w:t xml:space="preserve"> 自制实验仪器设备经验收合格、达到预期目的，且经费开支清楚、手续完善，还可申报学校教学、科研评奖和成果评定，获取适当的精神和物质奖励。</w:t>
      </w:r>
    </w:p>
    <w:p w14:paraId="4A2A3EB9"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hint="eastAsia"/>
          <w:sz w:val="24"/>
          <w:szCs w:val="24"/>
        </w:rPr>
        <w:t>第十五条</w:t>
      </w:r>
      <w:r w:rsidRPr="00D90B72">
        <w:rPr>
          <w:rFonts w:ascii="宋体" w:eastAsia="宋体" w:hAnsi="宋体"/>
          <w:sz w:val="24"/>
          <w:szCs w:val="24"/>
        </w:rPr>
        <w:t xml:space="preserve"> 对于到期未能完成的项目，将暂时冻结其经费使用权。如有特殊的客观原因或困难而延误的，则可申请延期，但最长不超过4个月。</w:t>
      </w:r>
    </w:p>
    <w:p w14:paraId="2ED8ED24"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hint="eastAsia"/>
          <w:sz w:val="24"/>
          <w:szCs w:val="24"/>
        </w:rPr>
        <w:t>第十六条</w:t>
      </w:r>
      <w:r w:rsidRPr="00D90B72">
        <w:rPr>
          <w:rFonts w:ascii="宋体" w:eastAsia="宋体" w:hAnsi="宋体"/>
          <w:sz w:val="24"/>
          <w:szCs w:val="24"/>
        </w:rPr>
        <w:t xml:space="preserve"> 对于验收不合格或自制实验仪器设备的性能指标达不到技术要求的项目，视具体情况作如下处理：</w:t>
      </w:r>
    </w:p>
    <w:p w14:paraId="530E4542"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sz w:val="24"/>
          <w:szCs w:val="24"/>
        </w:rPr>
        <w:t xml:space="preserve">1．如部分条款达不到项目书中的要求的，要限期进行改进，使之达到预期要求。 </w:t>
      </w:r>
    </w:p>
    <w:p w14:paraId="6583E43E"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sz w:val="24"/>
          <w:szCs w:val="24"/>
        </w:rPr>
        <w:t>2．如果一半或以上条款达不到设计要求，且限期改进后仍未达到项目书中的相关要求的，将视其情况，扣除或取消研制费。</w:t>
      </w:r>
    </w:p>
    <w:p w14:paraId="0FD8149D"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sz w:val="24"/>
          <w:szCs w:val="24"/>
        </w:rPr>
        <w:t>3．如被专家组一致认定为情况严重，且在限期改进期间态度不积极、不端正的，实验室与设备管理处保持追究其责任的权力，并在三年内取消其申请自制实验仪器设备、实验室与设备管理研究基金等项目的资格。</w:t>
      </w:r>
    </w:p>
    <w:p w14:paraId="3CD827AD" w14:textId="77777777" w:rsidR="00D90B72" w:rsidRPr="00D90B72" w:rsidRDefault="00D90B72" w:rsidP="00D90B72">
      <w:pPr>
        <w:spacing w:line="360" w:lineRule="auto"/>
        <w:ind w:firstLineChars="200" w:firstLine="482"/>
        <w:jc w:val="left"/>
        <w:rPr>
          <w:rFonts w:ascii="宋体" w:eastAsia="宋体" w:hAnsi="宋体"/>
          <w:b/>
          <w:bCs/>
          <w:sz w:val="24"/>
          <w:szCs w:val="24"/>
        </w:rPr>
      </w:pPr>
      <w:r w:rsidRPr="00D90B72">
        <w:rPr>
          <w:rFonts w:ascii="宋体" w:eastAsia="宋体" w:hAnsi="宋体" w:hint="eastAsia"/>
          <w:b/>
          <w:bCs/>
          <w:sz w:val="24"/>
          <w:szCs w:val="24"/>
        </w:rPr>
        <w:t>第六章</w:t>
      </w:r>
      <w:r w:rsidRPr="00D90B72">
        <w:rPr>
          <w:rFonts w:ascii="宋体" w:eastAsia="宋体" w:hAnsi="宋体"/>
          <w:b/>
          <w:bCs/>
          <w:sz w:val="24"/>
          <w:szCs w:val="24"/>
        </w:rPr>
        <w:t xml:space="preserve"> 附 则</w:t>
      </w:r>
    </w:p>
    <w:p w14:paraId="2996677A"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hint="eastAsia"/>
          <w:sz w:val="24"/>
          <w:szCs w:val="24"/>
        </w:rPr>
        <w:t>第十七条</w:t>
      </w:r>
      <w:r w:rsidRPr="00D90B72">
        <w:rPr>
          <w:rFonts w:ascii="宋体" w:eastAsia="宋体" w:hAnsi="宋体"/>
          <w:sz w:val="24"/>
          <w:szCs w:val="24"/>
        </w:rPr>
        <w:t xml:space="preserve"> 已报增固定资产的自制实验仪器设备，其调拨与报废均按固定资产调拨与报废的手续办理。</w:t>
      </w:r>
    </w:p>
    <w:p w14:paraId="1E2E73F7" w14:textId="77777777" w:rsidR="00D90B72" w:rsidRPr="00D90B72" w:rsidRDefault="00D90B72" w:rsidP="00D90B72">
      <w:pPr>
        <w:spacing w:line="360" w:lineRule="auto"/>
        <w:ind w:firstLineChars="200" w:firstLine="480"/>
        <w:jc w:val="left"/>
        <w:rPr>
          <w:rFonts w:ascii="宋体" w:eastAsia="宋体" w:hAnsi="宋体"/>
          <w:sz w:val="24"/>
          <w:szCs w:val="24"/>
        </w:rPr>
      </w:pPr>
      <w:r w:rsidRPr="00D90B72">
        <w:rPr>
          <w:rFonts w:ascii="宋体" w:eastAsia="宋体" w:hAnsi="宋体" w:hint="eastAsia"/>
          <w:sz w:val="24"/>
          <w:szCs w:val="24"/>
        </w:rPr>
        <w:t>第十八条</w:t>
      </w:r>
      <w:r w:rsidRPr="00D90B72">
        <w:rPr>
          <w:rFonts w:ascii="宋体" w:eastAsia="宋体" w:hAnsi="宋体"/>
          <w:sz w:val="24"/>
          <w:szCs w:val="24"/>
        </w:rPr>
        <w:t xml:space="preserve"> 本办法自公布之日起执行。</w:t>
      </w:r>
    </w:p>
    <w:p w14:paraId="4E153897" w14:textId="0516AF60" w:rsidR="00D90B72" w:rsidRPr="00D90B72" w:rsidRDefault="00D90B72" w:rsidP="00D90B72">
      <w:pPr>
        <w:spacing w:line="360" w:lineRule="auto"/>
        <w:ind w:firstLineChars="200" w:firstLine="480"/>
        <w:jc w:val="left"/>
        <w:rPr>
          <w:rFonts w:ascii="宋体" w:eastAsia="宋体" w:hAnsi="宋体" w:hint="eastAsia"/>
          <w:sz w:val="24"/>
          <w:szCs w:val="24"/>
        </w:rPr>
      </w:pPr>
      <w:r w:rsidRPr="00D90B72">
        <w:rPr>
          <w:rFonts w:ascii="宋体" w:eastAsia="宋体" w:hAnsi="宋体" w:hint="eastAsia"/>
          <w:sz w:val="24"/>
          <w:szCs w:val="24"/>
        </w:rPr>
        <w:lastRenderedPageBreak/>
        <w:t>第十九条</w:t>
      </w:r>
      <w:r w:rsidRPr="00D90B72">
        <w:rPr>
          <w:rFonts w:ascii="宋体" w:eastAsia="宋体" w:hAnsi="宋体"/>
          <w:sz w:val="24"/>
          <w:szCs w:val="24"/>
        </w:rPr>
        <w:t xml:space="preserve"> 本办法由实验室与设备管理处负责解释。</w:t>
      </w:r>
    </w:p>
    <w:sectPr w:rsidR="00D90B72" w:rsidRPr="00D90B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E7AF" w14:textId="77777777" w:rsidR="00033F26" w:rsidRDefault="00033F26" w:rsidP="00D90B72">
      <w:r>
        <w:separator/>
      </w:r>
    </w:p>
  </w:endnote>
  <w:endnote w:type="continuationSeparator" w:id="0">
    <w:p w14:paraId="4504E677" w14:textId="77777777" w:rsidR="00033F26" w:rsidRDefault="00033F26" w:rsidP="00D9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9981" w14:textId="77777777" w:rsidR="00033F26" w:rsidRDefault="00033F26" w:rsidP="00D90B72">
      <w:r>
        <w:separator/>
      </w:r>
    </w:p>
  </w:footnote>
  <w:footnote w:type="continuationSeparator" w:id="0">
    <w:p w14:paraId="4FADE78D" w14:textId="77777777" w:rsidR="00033F26" w:rsidRDefault="00033F26" w:rsidP="00D90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02"/>
    <w:rsid w:val="00033F26"/>
    <w:rsid w:val="001678A0"/>
    <w:rsid w:val="00347402"/>
    <w:rsid w:val="00D90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3C220"/>
  <w15:chartTrackingRefBased/>
  <w15:docId w15:val="{9771F651-1A32-4D1E-B84B-EAAFD8DC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B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0B72"/>
    <w:rPr>
      <w:sz w:val="18"/>
      <w:szCs w:val="18"/>
    </w:rPr>
  </w:style>
  <w:style w:type="paragraph" w:styleId="a5">
    <w:name w:val="footer"/>
    <w:basedOn w:val="a"/>
    <w:link w:val="a6"/>
    <w:uiPriority w:val="99"/>
    <w:unhideWhenUsed/>
    <w:rsid w:val="00D90B72"/>
    <w:pPr>
      <w:tabs>
        <w:tab w:val="center" w:pos="4153"/>
        <w:tab w:val="right" w:pos="8306"/>
      </w:tabs>
      <w:snapToGrid w:val="0"/>
      <w:jc w:val="left"/>
    </w:pPr>
    <w:rPr>
      <w:sz w:val="18"/>
      <w:szCs w:val="18"/>
    </w:rPr>
  </w:style>
  <w:style w:type="character" w:customStyle="1" w:styleId="a6">
    <w:name w:val="页脚 字符"/>
    <w:basedOn w:val="a0"/>
    <w:link w:val="a5"/>
    <w:uiPriority w:val="99"/>
    <w:rsid w:val="00D90B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罗青</dc:creator>
  <cp:keywords/>
  <dc:description/>
  <cp:lastModifiedBy>罗青</cp:lastModifiedBy>
  <cp:revision>2</cp:revision>
  <dcterms:created xsi:type="dcterms:W3CDTF">2023-03-16T08:38:00Z</dcterms:created>
  <dcterms:modified xsi:type="dcterms:W3CDTF">2023-03-16T08:42:00Z</dcterms:modified>
</cp:coreProperties>
</file>